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FF" w:rsidRPr="00C1466D" w:rsidRDefault="00C1466D" w:rsidP="003845FF">
      <w:pPr>
        <w:jc w:val="center"/>
        <w:rPr>
          <w:i/>
        </w:rPr>
      </w:pPr>
      <w:r w:rsidRPr="00C1466D">
        <w:rPr>
          <w:b/>
          <w:i/>
        </w:rPr>
        <w:t>ИНФОРМАЦИЯ</w:t>
      </w:r>
    </w:p>
    <w:p w:rsidR="00C71B86" w:rsidRPr="00053426" w:rsidRDefault="00053426" w:rsidP="00053426">
      <w:pPr>
        <w:jc w:val="center"/>
        <w:rPr>
          <w:b/>
          <w:i/>
        </w:rPr>
      </w:pPr>
      <w:r>
        <w:rPr>
          <w:b/>
          <w:i/>
        </w:rPr>
        <w:t>о</w:t>
      </w:r>
      <w:r w:rsidR="008B585A" w:rsidRPr="00C1466D">
        <w:rPr>
          <w:b/>
          <w:i/>
        </w:rPr>
        <w:t xml:space="preserve"> </w:t>
      </w:r>
      <w:r w:rsidR="00CD49D7" w:rsidRPr="00C1466D">
        <w:rPr>
          <w:b/>
          <w:i/>
        </w:rPr>
        <w:t xml:space="preserve">положительной </w:t>
      </w:r>
      <w:r w:rsidR="008B585A" w:rsidRPr="00C1466D">
        <w:rPr>
          <w:b/>
          <w:i/>
        </w:rPr>
        <w:t>практи</w:t>
      </w:r>
      <w:r w:rsidR="00C1466D" w:rsidRPr="00C1466D">
        <w:rPr>
          <w:b/>
          <w:i/>
        </w:rPr>
        <w:t xml:space="preserve">ке работы Сахалинской областной </w:t>
      </w:r>
      <w:r w:rsidR="008B585A" w:rsidRPr="00C1466D">
        <w:rPr>
          <w:b/>
          <w:i/>
        </w:rPr>
        <w:t>организации</w:t>
      </w:r>
      <w:r w:rsidR="008B585A" w:rsidRPr="00C1466D">
        <w:rPr>
          <w:i/>
        </w:rPr>
        <w:t xml:space="preserve"> </w:t>
      </w:r>
      <w:r w:rsidR="008B585A" w:rsidRPr="00C1466D">
        <w:rPr>
          <w:b/>
          <w:i/>
        </w:rPr>
        <w:t xml:space="preserve">общественного объединения </w:t>
      </w:r>
      <w:proofErr w:type="gramStart"/>
      <w:r w:rsidR="008B585A" w:rsidRPr="00C1466D">
        <w:rPr>
          <w:b/>
          <w:i/>
        </w:rPr>
        <w:t>Всероссийский</w:t>
      </w:r>
      <w:proofErr w:type="gramEnd"/>
      <w:r w:rsidR="008B585A" w:rsidRPr="00C1466D">
        <w:rPr>
          <w:b/>
          <w:i/>
        </w:rPr>
        <w:t xml:space="preserve">  </w:t>
      </w:r>
      <w:r w:rsidR="00DD5808" w:rsidRPr="00C1466D">
        <w:rPr>
          <w:b/>
          <w:i/>
        </w:rPr>
        <w:t>«</w:t>
      </w:r>
      <w:r w:rsidR="008B585A" w:rsidRPr="00C1466D">
        <w:rPr>
          <w:b/>
          <w:i/>
        </w:rPr>
        <w:t>Электропрофсоюз</w:t>
      </w:r>
      <w:r w:rsidR="008B585A" w:rsidRPr="00C1466D">
        <w:rPr>
          <w:i/>
        </w:rPr>
        <w:t xml:space="preserve">» </w:t>
      </w:r>
      <w:r w:rsidR="008B585A" w:rsidRPr="00C1466D">
        <w:rPr>
          <w:b/>
          <w:i/>
        </w:rPr>
        <w:t xml:space="preserve">по проведению летней оздоровительной </w:t>
      </w:r>
      <w:r>
        <w:rPr>
          <w:b/>
          <w:i/>
        </w:rPr>
        <w:t xml:space="preserve"> </w:t>
      </w:r>
      <w:r w:rsidR="008B585A" w:rsidRPr="00C1466D">
        <w:rPr>
          <w:b/>
          <w:i/>
        </w:rPr>
        <w:t xml:space="preserve">кампании </w:t>
      </w:r>
      <w:r w:rsidR="00CD49D7" w:rsidRPr="00C1466D">
        <w:rPr>
          <w:b/>
          <w:i/>
        </w:rPr>
        <w:t>детей работников</w:t>
      </w:r>
      <w:r w:rsidR="00DD5808" w:rsidRPr="00C1466D">
        <w:rPr>
          <w:b/>
          <w:i/>
        </w:rPr>
        <w:t xml:space="preserve"> </w:t>
      </w:r>
      <w:r w:rsidR="00CD49D7" w:rsidRPr="00C1466D">
        <w:rPr>
          <w:b/>
          <w:i/>
        </w:rPr>
        <w:t>– членов профсоюза</w:t>
      </w:r>
    </w:p>
    <w:p w:rsidR="00B64D5B" w:rsidRPr="007B05F0" w:rsidRDefault="007B05F0" w:rsidP="00B64D5B">
      <w:pPr>
        <w:spacing w:line="360" w:lineRule="auto"/>
        <w:jc w:val="both"/>
        <w:rPr>
          <w:b/>
        </w:rPr>
      </w:pPr>
      <w:r w:rsidRPr="007B05F0">
        <w:rPr>
          <w:b/>
        </w:rPr>
        <w:t xml:space="preserve">                             </w:t>
      </w:r>
    </w:p>
    <w:p w:rsidR="00B64D5B" w:rsidRDefault="00B64D5B" w:rsidP="00B64D5B">
      <w:pPr>
        <w:spacing w:line="360" w:lineRule="auto"/>
        <w:ind w:firstLine="708"/>
        <w:jc w:val="both"/>
      </w:pPr>
      <w:r>
        <w:t xml:space="preserve">Одним из приоритетных направлений деятельности Сахалинской  областной организации общественного объединения Всероссийский  «Электропрофсоюз» </w:t>
      </w:r>
      <w:proofErr w:type="gramStart"/>
      <w:r w:rsidR="00892889">
        <w:t xml:space="preserve">( </w:t>
      </w:r>
      <w:proofErr w:type="gramEnd"/>
      <w:r w:rsidR="00892889" w:rsidRPr="003C6CA3">
        <w:rPr>
          <w:b/>
        </w:rPr>
        <w:t>председатель – Черных Галина Федоровна</w:t>
      </w:r>
      <w:r w:rsidR="00892889">
        <w:t xml:space="preserve">) </w:t>
      </w:r>
      <w:r>
        <w:t xml:space="preserve">остается </w:t>
      </w:r>
      <w:r w:rsidR="00B322B8">
        <w:t>организация</w:t>
      </w:r>
      <w:r w:rsidR="00555718">
        <w:t xml:space="preserve"> летнего</w:t>
      </w:r>
      <w:r w:rsidR="00B322B8">
        <w:t xml:space="preserve"> отдыха и оздоровления детей работников О</w:t>
      </w:r>
      <w:r w:rsidR="006D31EE">
        <w:t>АО</w:t>
      </w:r>
      <w:r w:rsidR="00B322B8">
        <w:t xml:space="preserve">  </w:t>
      </w:r>
      <w:r w:rsidR="00892889">
        <w:t>«</w:t>
      </w:r>
      <w:r w:rsidR="00B322B8">
        <w:t xml:space="preserve">Сахалинэнерго», ОАО « Сахалинская </w:t>
      </w:r>
      <w:r w:rsidR="00555718">
        <w:t xml:space="preserve">коммунальная компания», ОАО  </w:t>
      </w:r>
      <w:r w:rsidR="00892889">
        <w:t>«</w:t>
      </w:r>
      <w:proofErr w:type="spellStart"/>
      <w:r w:rsidR="00555718">
        <w:t>Сахалинэнергоремонт</w:t>
      </w:r>
      <w:proofErr w:type="spellEnd"/>
      <w:r w:rsidR="00555718">
        <w:t xml:space="preserve">», </w:t>
      </w:r>
      <w:proofErr w:type="spellStart"/>
      <w:r w:rsidR="00555718">
        <w:t>Охинская</w:t>
      </w:r>
      <w:proofErr w:type="spellEnd"/>
      <w:r w:rsidR="00555718">
        <w:t xml:space="preserve"> ТЭЦ, ОАО « </w:t>
      </w:r>
      <w:proofErr w:type="spellStart"/>
      <w:r w:rsidR="00555718">
        <w:t>Ногликская</w:t>
      </w:r>
      <w:proofErr w:type="spellEnd"/>
      <w:r w:rsidR="00555718">
        <w:t xml:space="preserve"> ГЭС».</w:t>
      </w:r>
    </w:p>
    <w:p w:rsidR="00256C9E" w:rsidRDefault="00650527" w:rsidP="00B64D5B">
      <w:pPr>
        <w:spacing w:line="360" w:lineRule="auto"/>
        <w:ind w:firstLine="708"/>
        <w:jc w:val="both"/>
      </w:pPr>
      <w:r>
        <w:t xml:space="preserve">Сахалинская областная организация общественного объединения Всероссийский «Электропрофсоюз» - </w:t>
      </w:r>
      <w:r w:rsidRPr="00D84DB4">
        <w:rPr>
          <w:b/>
        </w:rPr>
        <w:t>единственная</w:t>
      </w:r>
      <w:r>
        <w:t xml:space="preserve"> из областных организаций профсоюза, </w:t>
      </w:r>
      <w:r w:rsidR="002C73B6">
        <w:t xml:space="preserve">которая продолжительный период  </w:t>
      </w:r>
      <w:r w:rsidR="002C73B6" w:rsidRPr="007B05F0">
        <w:rPr>
          <w:b/>
        </w:rPr>
        <w:t xml:space="preserve">самостоятельно </w:t>
      </w:r>
      <w:r w:rsidR="002C73B6">
        <w:t xml:space="preserve">успешно решает вопросы отдыха и оздоровления детей работников предприятий энергетического комплекса в стационарных    оздоровительных учреждениях </w:t>
      </w:r>
      <w:r w:rsidR="007C7948">
        <w:t xml:space="preserve">области и </w:t>
      </w:r>
      <w:r w:rsidR="002C73B6">
        <w:t>за</w:t>
      </w:r>
      <w:r w:rsidR="007C7948">
        <w:t xml:space="preserve"> ее</w:t>
      </w:r>
      <w:r w:rsidR="002C73B6">
        <w:t xml:space="preserve"> пределами</w:t>
      </w:r>
      <w:proofErr w:type="gramStart"/>
      <w:r w:rsidR="002C73B6">
        <w:t xml:space="preserve"> </w:t>
      </w:r>
      <w:r w:rsidR="007C7948">
        <w:t>,</w:t>
      </w:r>
      <w:proofErr w:type="gramEnd"/>
      <w:r w:rsidR="007C7948">
        <w:t>в районах</w:t>
      </w:r>
      <w:r w:rsidR="00587112">
        <w:t xml:space="preserve"> с более благоприятными климатическими условиями.</w:t>
      </w:r>
    </w:p>
    <w:p w:rsidR="003C6CA3" w:rsidRDefault="00C1466D" w:rsidP="00B64D5B">
      <w:pPr>
        <w:spacing w:line="360" w:lineRule="auto"/>
        <w:ind w:firstLine="708"/>
        <w:jc w:val="both"/>
      </w:pPr>
      <w:r>
        <w:t>При этом</w:t>
      </w:r>
      <w:proofErr w:type="gramStart"/>
      <w:r>
        <w:t>,</w:t>
      </w:r>
      <w:proofErr w:type="gramEnd"/>
      <w:r>
        <w:t xml:space="preserve"> о</w:t>
      </w:r>
      <w:r w:rsidR="00C27DB3">
        <w:t xml:space="preserve">бластная организация « </w:t>
      </w:r>
      <w:proofErr w:type="spellStart"/>
      <w:r w:rsidR="00C27DB3">
        <w:t>Электропрофсоюза</w:t>
      </w:r>
      <w:proofErr w:type="spellEnd"/>
      <w:r w:rsidR="00C27DB3">
        <w:t>» значительное внимание в этой работе уделяет развитию социального партнерства на предприятиях отрасли, организации конструктивного диалога и успешного сотрудничества с руковод</w:t>
      </w:r>
      <w:r w:rsidR="006C2B56">
        <w:t>ством</w:t>
      </w:r>
      <w:r w:rsidR="00C27DB3">
        <w:t xml:space="preserve"> ОАО</w:t>
      </w:r>
      <w:r w:rsidR="00273064">
        <w:t xml:space="preserve"> </w:t>
      </w:r>
      <w:r w:rsidR="006C2B56">
        <w:t>«</w:t>
      </w:r>
      <w:r w:rsidR="00273064">
        <w:t>Сахалинэнерго». В результате –</w:t>
      </w:r>
      <w:r w:rsidR="00C27DB3">
        <w:t xml:space="preserve"> </w:t>
      </w:r>
      <w:r w:rsidR="00273064">
        <w:t>в коллективном договоре</w:t>
      </w:r>
      <w:r w:rsidR="00EC4A16">
        <w:t xml:space="preserve"> </w:t>
      </w:r>
      <w:r w:rsidR="00273064">
        <w:t xml:space="preserve"> </w:t>
      </w:r>
      <w:r>
        <w:t>закреплена</w:t>
      </w:r>
      <w:r w:rsidR="00273064">
        <w:t xml:space="preserve"> и выполняется обязанность работодателя в соответствии с положением Отраслевого Тарифного Соглашения отчислять на </w:t>
      </w:r>
      <w:r w:rsidR="002D0DF2">
        <w:t>оздоровление детей работников</w:t>
      </w:r>
      <w:r w:rsidR="003C6CA3">
        <w:t xml:space="preserve">  денежные средства в размере 0,</w:t>
      </w:r>
      <w:r w:rsidR="002D0DF2">
        <w:t>15</w:t>
      </w:r>
      <w:r w:rsidR="003C6CA3">
        <w:t xml:space="preserve"> % от фонда оплаты труда.</w:t>
      </w:r>
    </w:p>
    <w:p w:rsidR="00CC66AE" w:rsidRDefault="002D0DF2" w:rsidP="00B64D5B">
      <w:pPr>
        <w:spacing w:line="360" w:lineRule="auto"/>
        <w:ind w:firstLine="708"/>
        <w:jc w:val="both"/>
      </w:pPr>
      <w:r>
        <w:t xml:space="preserve">Таким образом, </w:t>
      </w:r>
      <w:r w:rsidR="00EF4D05">
        <w:t>с учетом компенсации стоимости детской путевки стороной работодателя и профсоюзом,</w:t>
      </w:r>
      <w:r w:rsidR="007C7948">
        <w:t xml:space="preserve"> </w:t>
      </w:r>
      <w:r w:rsidR="00C1466D">
        <w:t xml:space="preserve">а также </w:t>
      </w:r>
      <w:r w:rsidR="007C7948">
        <w:t>с учетом доли социального страхования, путевка работнику</w:t>
      </w:r>
      <w:r w:rsidR="00EF4D05">
        <w:t xml:space="preserve"> </w:t>
      </w:r>
      <w:proofErr w:type="gramStart"/>
      <w:r w:rsidR="00EF4D05">
        <w:t>обходится</w:t>
      </w:r>
      <w:proofErr w:type="gramEnd"/>
      <w:r w:rsidR="00EF4D05">
        <w:t xml:space="preserve"> бесплатно либо </w:t>
      </w:r>
      <w:r w:rsidR="00CC66AE">
        <w:t>он оплачивает незначительную сумму.</w:t>
      </w:r>
    </w:p>
    <w:p w:rsidR="00DC6C1C" w:rsidRDefault="00DC6C1C" w:rsidP="00B64D5B">
      <w:pPr>
        <w:spacing w:line="360" w:lineRule="auto"/>
        <w:ind w:firstLine="708"/>
        <w:jc w:val="both"/>
      </w:pPr>
      <w:r>
        <w:t>Дети энергетиков</w:t>
      </w:r>
      <w:r w:rsidR="0063623A">
        <w:t xml:space="preserve"> в летний период</w:t>
      </w:r>
      <w:r>
        <w:t xml:space="preserve"> </w:t>
      </w:r>
      <w:r w:rsidR="00694062">
        <w:t xml:space="preserve">отдыхают в следующих </w:t>
      </w:r>
      <w:r w:rsidR="00694062">
        <w:lastRenderedPageBreak/>
        <w:t>оздоровительных учреждениях</w:t>
      </w:r>
      <w:r w:rsidR="0020663D">
        <w:t xml:space="preserve"> за пределами области:</w:t>
      </w:r>
    </w:p>
    <w:p w:rsidR="00694062" w:rsidRDefault="00694062" w:rsidP="00B64D5B">
      <w:pPr>
        <w:spacing w:line="360" w:lineRule="auto"/>
        <w:ind w:firstLine="708"/>
        <w:jc w:val="both"/>
      </w:pPr>
      <w:r>
        <w:t xml:space="preserve">- </w:t>
      </w:r>
      <w:r w:rsidR="0031643B">
        <w:t xml:space="preserve"> </w:t>
      </w:r>
      <w:r>
        <w:t>Федеральный Детский Центр « Смена», г.</w:t>
      </w:r>
      <w:r w:rsidR="00E635F3">
        <w:t xml:space="preserve"> </w:t>
      </w:r>
      <w:r>
        <w:t>Анапа;</w:t>
      </w:r>
    </w:p>
    <w:p w:rsidR="00694062" w:rsidRDefault="00694062" w:rsidP="00B64D5B">
      <w:pPr>
        <w:spacing w:line="360" w:lineRule="auto"/>
        <w:ind w:firstLine="708"/>
        <w:jc w:val="both"/>
      </w:pPr>
      <w:r>
        <w:t>-  Детский оздоровительный лагерь « Пламя», Краснодарский край;</w:t>
      </w:r>
    </w:p>
    <w:p w:rsidR="00694062" w:rsidRDefault="00694062" w:rsidP="00B64D5B">
      <w:pPr>
        <w:spacing w:line="360" w:lineRule="auto"/>
        <w:ind w:firstLine="708"/>
        <w:jc w:val="both"/>
      </w:pPr>
      <w:r>
        <w:t xml:space="preserve">-  </w:t>
      </w:r>
      <w:r w:rsidR="006C2B56">
        <w:t>Детский оздоровительный лагерь « Кипарис», Крым, г</w:t>
      </w:r>
      <w:proofErr w:type="gramStart"/>
      <w:r w:rsidR="00E635F3">
        <w:t>.А</w:t>
      </w:r>
      <w:proofErr w:type="gramEnd"/>
      <w:r w:rsidR="006C2B56">
        <w:t>лушта;</w:t>
      </w:r>
    </w:p>
    <w:p w:rsidR="0031643B" w:rsidRDefault="006C2B56" w:rsidP="00B64D5B">
      <w:pPr>
        <w:spacing w:line="360" w:lineRule="auto"/>
        <w:ind w:firstLine="708"/>
        <w:jc w:val="both"/>
      </w:pPr>
      <w:r>
        <w:t xml:space="preserve">- </w:t>
      </w:r>
      <w:r w:rsidR="0031643B">
        <w:t xml:space="preserve"> </w:t>
      </w:r>
      <w:r>
        <w:t>Детский оздоровительный лагерь « Жемчужина России»</w:t>
      </w:r>
      <w:r w:rsidR="0031643B">
        <w:t>, г</w:t>
      </w:r>
      <w:proofErr w:type="gramStart"/>
      <w:r w:rsidR="0031643B">
        <w:t>.А</w:t>
      </w:r>
      <w:proofErr w:type="gramEnd"/>
      <w:r w:rsidR="0031643B">
        <w:t>напа;</w:t>
      </w:r>
    </w:p>
    <w:p w:rsidR="0031643B" w:rsidRDefault="0031643B" w:rsidP="00B64D5B">
      <w:pPr>
        <w:spacing w:line="360" w:lineRule="auto"/>
        <w:ind w:firstLine="708"/>
        <w:jc w:val="both"/>
      </w:pPr>
      <w:r>
        <w:t>- Детские оздоровительные лагеря « Надежда»,</w:t>
      </w:r>
      <w:r w:rsidR="0020663D">
        <w:t xml:space="preserve"> «</w:t>
      </w:r>
      <w:r>
        <w:t xml:space="preserve"> Артек»,</w:t>
      </w:r>
      <w:r w:rsidR="0020663D">
        <w:t xml:space="preserve"> «</w:t>
      </w:r>
      <w:r>
        <w:t xml:space="preserve"> Восток» </w:t>
      </w:r>
    </w:p>
    <w:p w:rsidR="00E635F3" w:rsidRDefault="0031643B" w:rsidP="00B64D5B">
      <w:pPr>
        <w:spacing w:line="360" w:lineRule="auto"/>
        <w:ind w:firstLine="708"/>
        <w:jc w:val="both"/>
      </w:pPr>
      <w:r>
        <w:t xml:space="preserve">г. Находка, Приморский </w:t>
      </w:r>
      <w:r w:rsidR="0020663D">
        <w:t>край;</w:t>
      </w:r>
    </w:p>
    <w:p w:rsidR="0031643B" w:rsidRDefault="0063623A" w:rsidP="00B64D5B">
      <w:pPr>
        <w:spacing w:line="360" w:lineRule="auto"/>
        <w:ind w:firstLine="708"/>
        <w:jc w:val="both"/>
      </w:pPr>
      <w:r>
        <w:t>В Сахалинской области дети отдыхают в Областном  государственном автономном учреждении « Центр медико</w:t>
      </w:r>
      <w:r w:rsidR="000739CB">
        <w:t xml:space="preserve"> -</w:t>
      </w:r>
      <w:r>
        <w:t xml:space="preserve"> социальной реабилитации </w:t>
      </w:r>
      <w:r w:rsidR="000739CB">
        <w:t xml:space="preserve"> «</w:t>
      </w:r>
      <w:r>
        <w:t>Чайка»,</w:t>
      </w:r>
      <w:r w:rsidR="0031643B">
        <w:t xml:space="preserve"> </w:t>
      </w:r>
      <w:r w:rsidR="000739CB">
        <w:t xml:space="preserve">ЗАО « </w:t>
      </w:r>
      <w:proofErr w:type="spellStart"/>
      <w:r w:rsidR="000739CB">
        <w:t>Синегорские</w:t>
      </w:r>
      <w:proofErr w:type="spellEnd"/>
      <w:r w:rsidR="000739CB">
        <w:t xml:space="preserve"> минеральные воды», Областном  автономном учреждении « Оздоровительно - досуговый центр « Юбилейный».</w:t>
      </w:r>
      <w:r w:rsidR="0031643B">
        <w:t xml:space="preserve">     </w:t>
      </w:r>
    </w:p>
    <w:p w:rsidR="007404AA" w:rsidRDefault="00CC66AE" w:rsidP="002A3CC1">
      <w:pPr>
        <w:spacing w:line="360" w:lineRule="auto"/>
        <w:ind w:firstLine="708"/>
        <w:jc w:val="both"/>
      </w:pPr>
      <w:r>
        <w:t>Количество оздоровленных детей</w:t>
      </w:r>
      <w:r w:rsidR="00587112">
        <w:t xml:space="preserve">  и размер израсходованных на эти цели денежных средств</w:t>
      </w:r>
      <w:r w:rsidR="002A3CC1">
        <w:t xml:space="preserve"> изменялся.</w:t>
      </w:r>
      <w:r w:rsidR="00587112">
        <w:t xml:space="preserve"> </w:t>
      </w:r>
      <w:r w:rsidR="00A1517E">
        <w:t xml:space="preserve"> </w:t>
      </w:r>
      <w:proofErr w:type="gramStart"/>
      <w:r w:rsidR="00DC6C1C">
        <w:t>Так, в 2011 году оздоровлено в детских загородных стационарных</w:t>
      </w:r>
      <w:r w:rsidR="00587112">
        <w:t xml:space="preserve"> </w:t>
      </w:r>
      <w:r w:rsidR="00DC6C1C">
        <w:t xml:space="preserve">учреждениях </w:t>
      </w:r>
      <w:r w:rsidR="002A3CC1">
        <w:t>области и за ее пределами 84 ребенка, израсходовано 453 620 руб., в 2012 году – 118 детей, израсходовано 744 829 руб.</w:t>
      </w:r>
      <w:r w:rsidR="007404AA">
        <w:t>, в 2013 году – 67 детей, израсходовано 458 793 руб., в 2014 году- 41 ребенок, израсходовано 270 021 руб., в 2015 году –</w:t>
      </w:r>
      <w:r w:rsidR="007C7948">
        <w:t xml:space="preserve"> </w:t>
      </w:r>
      <w:r w:rsidR="007404AA">
        <w:t>67 детей, израсходовано –</w:t>
      </w:r>
      <w:r>
        <w:t xml:space="preserve"> </w:t>
      </w:r>
      <w:r w:rsidR="007404AA">
        <w:t>325 863 руб.</w:t>
      </w:r>
      <w:proofErr w:type="gramEnd"/>
    </w:p>
    <w:p w:rsidR="00B02D09" w:rsidRDefault="00F338E2" w:rsidP="002A3CC1">
      <w:pPr>
        <w:spacing w:line="360" w:lineRule="auto"/>
        <w:ind w:firstLine="708"/>
        <w:jc w:val="both"/>
      </w:pPr>
      <w:r>
        <w:t xml:space="preserve">На высоком организационном уровне в Сахалинском областном комитете </w:t>
      </w:r>
      <w:r w:rsidR="00B02D09">
        <w:t>« Электропрофсоюз» проводится работа по обеспечению сопровождения организованных групп детей к местам отдыха и обратно,</w:t>
      </w:r>
      <w:r w:rsidR="00E847D9">
        <w:t xml:space="preserve"> </w:t>
      </w:r>
      <w:r w:rsidR="00B02D09">
        <w:t>которая</w:t>
      </w:r>
      <w:r w:rsidR="00E847D9">
        <w:t xml:space="preserve"> осуществляется в соответствии с областным Положением об организации перевозок детей и Инструкцией по технике безопасности при перевозке детей с обязательным сопровождением медицинскими работниками и сотрудниками ГИБДД.</w:t>
      </w:r>
      <w:r w:rsidR="00B02D09">
        <w:t xml:space="preserve">  </w:t>
      </w:r>
    </w:p>
    <w:p w:rsidR="002E10AA" w:rsidRDefault="00B02D09" w:rsidP="0061195A">
      <w:pPr>
        <w:spacing w:line="360" w:lineRule="auto"/>
        <w:jc w:val="both"/>
      </w:pPr>
      <w:r>
        <w:t xml:space="preserve">  </w:t>
      </w:r>
      <w:r w:rsidR="00EF4D05">
        <w:t xml:space="preserve">   </w:t>
      </w:r>
      <w:r w:rsidR="002E10AA">
        <w:t xml:space="preserve">   </w:t>
      </w:r>
      <w:r w:rsidR="0061195A">
        <w:t>За весь период перевозки детей в оздоровительные учреждения за пределами области чрезвычайных происшествий с детьми не произошло.</w:t>
      </w:r>
    </w:p>
    <w:p w:rsidR="00D81284" w:rsidRDefault="002E10AA" w:rsidP="002E10AA">
      <w:pPr>
        <w:spacing w:line="360" w:lineRule="auto"/>
        <w:ind w:firstLine="708"/>
        <w:jc w:val="both"/>
      </w:pPr>
      <w:r>
        <w:t>О</w:t>
      </w:r>
      <w:r w:rsidR="00B96C09">
        <w:t xml:space="preserve">громную </w:t>
      </w:r>
      <w:r>
        <w:t>работ</w:t>
      </w:r>
      <w:r w:rsidR="00B96C09">
        <w:t>у по</w:t>
      </w:r>
      <w:r w:rsidR="00500843">
        <w:t xml:space="preserve"> организации летнего отдыха детей энергетиков п</w:t>
      </w:r>
      <w:r w:rsidR="00B96C09">
        <w:t>роводит</w:t>
      </w:r>
      <w:r w:rsidR="00500843">
        <w:t xml:space="preserve"> председател</w:t>
      </w:r>
      <w:r w:rsidR="00B96C09">
        <w:t>ь</w:t>
      </w:r>
      <w:r w:rsidR="00500843">
        <w:t xml:space="preserve"> Черных Галин</w:t>
      </w:r>
      <w:r w:rsidR="00B96C09">
        <w:t>а</w:t>
      </w:r>
      <w:r w:rsidR="00500843">
        <w:t xml:space="preserve"> Федоровн</w:t>
      </w:r>
      <w:r w:rsidR="00B96C09">
        <w:t>а</w:t>
      </w:r>
      <w:r w:rsidR="00500843">
        <w:t>, которая на всех уровнях социального пар</w:t>
      </w:r>
      <w:r w:rsidR="00B96C09">
        <w:t xml:space="preserve">тнерства постоянно поднимает этот вопрос и в </w:t>
      </w:r>
      <w:r w:rsidR="00D81284">
        <w:t xml:space="preserve"> частности </w:t>
      </w:r>
      <w:r w:rsidR="00D81284">
        <w:lastRenderedPageBreak/>
        <w:t>проблему дороговизны авиабилетов для организованных групп детей.</w:t>
      </w:r>
      <w:r w:rsidR="00B96C09">
        <w:t xml:space="preserve"> </w:t>
      </w:r>
    </w:p>
    <w:p w:rsidR="00BE7ED4" w:rsidRDefault="00D81284" w:rsidP="002E10AA">
      <w:pPr>
        <w:spacing w:line="360" w:lineRule="auto"/>
        <w:ind w:firstLine="708"/>
        <w:jc w:val="both"/>
      </w:pPr>
      <w:r>
        <w:t xml:space="preserve">В 2016 году в оздоровительный лагерь « Кипарис», </w:t>
      </w:r>
      <w:proofErr w:type="gramStart"/>
      <w:r>
        <w:t>г</w:t>
      </w:r>
      <w:proofErr w:type="gramEnd"/>
      <w:r>
        <w:t>.</w:t>
      </w:r>
      <w:r w:rsidR="00BE7ED4">
        <w:t xml:space="preserve"> </w:t>
      </w:r>
      <w:r>
        <w:t>Алушта на отдых поедет 55 детей работников – членов профсоюза и 23 ребенка в оздоровительный лагерь « Жемчужина России»</w:t>
      </w:r>
      <w:r w:rsidR="00BE7ED4">
        <w:t xml:space="preserve"> г. Анапа</w:t>
      </w:r>
      <w:r w:rsidR="00053426">
        <w:t>.</w:t>
      </w:r>
      <w:r w:rsidR="00347354">
        <w:t xml:space="preserve"> </w:t>
      </w:r>
      <w:r w:rsidR="00053426">
        <w:t xml:space="preserve">На эти цели направлено </w:t>
      </w:r>
      <w:r w:rsidR="00347354">
        <w:t>489 748 руб</w:t>
      </w:r>
      <w:r w:rsidR="00053426">
        <w:t>лей</w:t>
      </w:r>
      <w:r w:rsidR="00B11156">
        <w:t xml:space="preserve"> средств профсоюза и такая же сумма средств работодателя</w:t>
      </w:r>
      <w:r w:rsidR="00347354">
        <w:t xml:space="preserve">. </w:t>
      </w:r>
    </w:p>
    <w:p w:rsidR="00BE7ED4" w:rsidRDefault="007471D0" w:rsidP="002E10AA">
      <w:pPr>
        <w:spacing w:line="360" w:lineRule="auto"/>
        <w:ind w:firstLine="708"/>
        <w:jc w:val="both"/>
      </w:pPr>
      <w:r>
        <w:t>Организация работы по летнему оздоровлению детей работников – членов профсоюза в Сахалинской областной организации общественного объединения Всероссийский « Электропрофсоюз» заслуживает высокой оценки и рекомендуется как положительный опыт для использования в</w:t>
      </w:r>
      <w:r w:rsidR="00583209">
        <w:t xml:space="preserve"> проведении данной работы в областных отраслевых организациях профсоюзов.</w:t>
      </w:r>
      <w:r>
        <w:t xml:space="preserve"> </w:t>
      </w:r>
    </w:p>
    <w:p w:rsidR="007471D0" w:rsidRDefault="0027411C" w:rsidP="00BE7ED4">
      <w:pPr>
        <w:ind w:firstLine="708"/>
      </w:pPr>
      <w:r>
        <w:t xml:space="preserve">                                                                  </w:t>
      </w:r>
    </w:p>
    <w:p w:rsidR="00BE7ED4" w:rsidRDefault="007471D0" w:rsidP="00BE7ED4">
      <w:pPr>
        <w:ind w:firstLine="708"/>
      </w:pPr>
      <w:r>
        <w:t xml:space="preserve">                                                                  </w:t>
      </w:r>
      <w:r w:rsidR="00BE7ED4">
        <w:t>Отдел социально</w:t>
      </w:r>
      <w:r w:rsidR="0027411C">
        <w:t xml:space="preserve"> </w:t>
      </w:r>
      <w:r w:rsidR="00BE7ED4">
        <w:t>-</w:t>
      </w:r>
      <w:r w:rsidR="0027411C">
        <w:t xml:space="preserve"> </w:t>
      </w:r>
      <w:proofErr w:type="gramStart"/>
      <w:r w:rsidR="00BE7ED4">
        <w:t>трудовых</w:t>
      </w:r>
      <w:proofErr w:type="gramEnd"/>
    </w:p>
    <w:p w:rsidR="00BE7ED4" w:rsidRDefault="0027411C" w:rsidP="00BE7ED4">
      <w:pPr>
        <w:ind w:firstLine="708"/>
      </w:pPr>
      <w:r>
        <w:t xml:space="preserve">                                                                  </w:t>
      </w:r>
      <w:r w:rsidR="00BE7ED4">
        <w:t>отношений областного союза</w:t>
      </w:r>
    </w:p>
    <w:p w:rsidR="00D81284" w:rsidRDefault="0027411C" w:rsidP="00BE7ED4">
      <w:pPr>
        <w:ind w:firstLine="708"/>
      </w:pPr>
      <w:r>
        <w:t xml:space="preserve">                                                                  </w:t>
      </w:r>
      <w:r w:rsidR="00BE7ED4">
        <w:t>организаций профсоюзов</w:t>
      </w:r>
      <w:r w:rsidR="00D81284">
        <w:t xml:space="preserve"> </w:t>
      </w:r>
    </w:p>
    <w:p w:rsidR="002E10AA" w:rsidRDefault="00B96C09" w:rsidP="002E10AA">
      <w:pPr>
        <w:spacing w:line="360" w:lineRule="auto"/>
        <w:ind w:firstLine="708"/>
        <w:jc w:val="both"/>
      </w:pPr>
      <w:r>
        <w:t xml:space="preserve">  </w:t>
      </w:r>
      <w:r w:rsidR="002E10AA">
        <w:t xml:space="preserve"> </w:t>
      </w:r>
    </w:p>
    <w:p w:rsidR="002D0DF2" w:rsidRDefault="002E10AA" w:rsidP="0061195A">
      <w:pPr>
        <w:spacing w:line="360" w:lineRule="auto"/>
        <w:jc w:val="both"/>
      </w:pPr>
      <w:r>
        <w:t xml:space="preserve"> </w:t>
      </w:r>
      <w:r w:rsidR="0061195A">
        <w:t xml:space="preserve"> </w:t>
      </w:r>
    </w:p>
    <w:p w:rsidR="00EC4A16" w:rsidRDefault="00EC4A16" w:rsidP="00B64D5B">
      <w:pPr>
        <w:spacing w:line="360" w:lineRule="auto"/>
        <w:ind w:firstLine="708"/>
        <w:jc w:val="both"/>
      </w:pPr>
    </w:p>
    <w:p w:rsidR="00D44A18" w:rsidRDefault="003C6CA3" w:rsidP="00B64D5B">
      <w:pPr>
        <w:spacing w:line="360" w:lineRule="auto"/>
        <w:ind w:firstLine="708"/>
        <w:jc w:val="both"/>
      </w:pPr>
      <w:r>
        <w:t xml:space="preserve"> </w:t>
      </w:r>
      <w:r w:rsidR="00273064">
        <w:t xml:space="preserve">  </w:t>
      </w:r>
      <w:r w:rsidR="00C27DB3">
        <w:t xml:space="preserve"> </w:t>
      </w:r>
      <w:r w:rsidR="00256C9E">
        <w:t xml:space="preserve">  </w:t>
      </w:r>
      <w:r w:rsidR="002C73B6">
        <w:t xml:space="preserve">  </w:t>
      </w:r>
      <w:r w:rsidR="00650527">
        <w:t xml:space="preserve">     </w:t>
      </w:r>
    </w:p>
    <w:p w:rsidR="008B585A" w:rsidRDefault="00C71B86">
      <w:r>
        <w:t xml:space="preserve">                                          </w:t>
      </w:r>
    </w:p>
    <w:p w:rsidR="008B585A" w:rsidRDefault="00C71B86">
      <w:r>
        <w:t xml:space="preserve">                                          </w:t>
      </w:r>
    </w:p>
    <w:sectPr w:rsidR="008B585A" w:rsidSect="00B55D1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39" w:rsidRDefault="00794739" w:rsidP="00BE7ED4">
      <w:r>
        <w:separator/>
      </w:r>
    </w:p>
  </w:endnote>
  <w:endnote w:type="continuationSeparator" w:id="0">
    <w:p w:rsidR="00794739" w:rsidRDefault="00794739" w:rsidP="00BE7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39" w:rsidRDefault="00794739" w:rsidP="00BE7ED4">
      <w:r>
        <w:separator/>
      </w:r>
    </w:p>
  </w:footnote>
  <w:footnote w:type="continuationSeparator" w:id="0">
    <w:p w:rsidR="00794739" w:rsidRDefault="00794739" w:rsidP="00BE7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046325"/>
      <w:docPartObj>
        <w:docPartGallery w:val="Page Numbers (Top of Page)"/>
        <w:docPartUnique/>
      </w:docPartObj>
    </w:sdtPr>
    <w:sdtContent>
      <w:p w:rsidR="00BE7ED4" w:rsidRDefault="008A5987">
        <w:pPr>
          <w:pStyle w:val="a6"/>
          <w:jc w:val="center"/>
        </w:pPr>
        <w:r>
          <w:fldChar w:fldCharType="begin"/>
        </w:r>
        <w:r w:rsidR="00BE7ED4">
          <w:instrText>PAGE   \* MERGEFORMAT</w:instrText>
        </w:r>
        <w:r>
          <w:fldChar w:fldCharType="separate"/>
        </w:r>
        <w:r w:rsidR="00B11156">
          <w:rPr>
            <w:noProof/>
          </w:rPr>
          <w:t>3</w:t>
        </w:r>
        <w:r>
          <w:fldChar w:fldCharType="end"/>
        </w:r>
      </w:p>
    </w:sdtContent>
  </w:sdt>
  <w:p w:rsidR="00BE7ED4" w:rsidRDefault="00BE7ED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85A"/>
    <w:rsid w:val="00053426"/>
    <w:rsid w:val="000739CB"/>
    <w:rsid w:val="000A4EB0"/>
    <w:rsid w:val="000B4606"/>
    <w:rsid w:val="000D5EAB"/>
    <w:rsid w:val="0020663D"/>
    <w:rsid w:val="00253B8F"/>
    <w:rsid w:val="00256C9E"/>
    <w:rsid w:val="00273064"/>
    <w:rsid w:val="0027411C"/>
    <w:rsid w:val="00292A9B"/>
    <w:rsid w:val="002A3CC1"/>
    <w:rsid w:val="002C467A"/>
    <w:rsid w:val="002C73B6"/>
    <w:rsid w:val="002D0DF2"/>
    <w:rsid w:val="002E10AA"/>
    <w:rsid w:val="002F44B3"/>
    <w:rsid w:val="0031643B"/>
    <w:rsid w:val="00347354"/>
    <w:rsid w:val="0037503F"/>
    <w:rsid w:val="003845FF"/>
    <w:rsid w:val="003C6CA3"/>
    <w:rsid w:val="003F497B"/>
    <w:rsid w:val="00500843"/>
    <w:rsid w:val="0050403B"/>
    <w:rsid w:val="00535BDE"/>
    <w:rsid w:val="00555718"/>
    <w:rsid w:val="00583209"/>
    <w:rsid w:val="00587112"/>
    <w:rsid w:val="005D403D"/>
    <w:rsid w:val="0061195A"/>
    <w:rsid w:val="0061291A"/>
    <w:rsid w:val="0063623A"/>
    <w:rsid w:val="00650527"/>
    <w:rsid w:val="00694062"/>
    <w:rsid w:val="006C2B56"/>
    <w:rsid w:val="006D31EE"/>
    <w:rsid w:val="007404AA"/>
    <w:rsid w:val="007471D0"/>
    <w:rsid w:val="00794739"/>
    <w:rsid w:val="007B05F0"/>
    <w:rsid w:val="007C7948"/>
    <w:rsid w:val="0083107A"/>
    <w:rsid w:val="00844C0A"/>
    <w:rsid w:val="00874A8C"/>
    <w:rsid w:val="00892889"/>
    <w:rsid w:val="008A5987"/>
    <w:rsid w:val="008B585A"/>
    <w:rsid w:val="008B6280"/>
    <w:rsid w:val="009464D4"/>
    <w:rsid w:val="00A1517E"/>
    <w:rsid w:val="00B02D09"/>
    <w:rsid w:val="00B11156"/>
    <w:rsid w:val="00B322B8"/>
    <w:rsid w:val="00B55D19"/>
    <w:rsid w:val="00B64D5B"/>
    <w:rsid w:val="00B80131"/>
    <w:rsid w:val="00B95904"/>
    <w:rsid w:val="00B96C09"/>
    <w:rsid w:val="00BA531F"/>
    <w:rsid w:val="00BE7ED4"/>
    <w:rsid w:val="00C1466D"/>
    <w:rsid w:val="00C27DB3"/>
    <w:rsid w:val="00C71B86"/>
    <w:rsid w:val="00CB2877"/>
    <w:rsid w:val="00CC66AE"/>
    <w:rsid w:val="00CD49D7"/>
    <w:rsid w:val="00D44A18"/>
    <w:rsid w:val="00D81284"/>
    <w:rsid w:val="00D84DB4"/>
    <w:rsid w:val="00DC6C1C"/>
    <w:rsid w:val="00DD5808"/>
    <w:rsid w:val="00E62F68"/>
    <w:rsid w:val="00E635F3"/>
    <w:rsid w:val="00E847D9"/>
    <w:rsid w:val="00E97C00"/>
    <w:rsid w:val="00EB2964"/>
    <w:rsid w:val="00EC1040"/>
    <w:rsid w:val="00EC4A16"/>
    <w:rsid w:val="00EF4D05"/>
    <w:rsid w:val="00F338E2"/>
    <w:rsid w:val="00FA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9B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A9B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E7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7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ED4"/>
  </w:style>
  <w:style w:type="paragraph" w:styleId="a8">
    <w:name w:val="footer"/>
    <w:basedOn w:val="a"/>
    <w:link w:val="a9"/>
    <w:uiPriority w:val="99"/>
    <w:unhideWhenUsed/>
    <w:rsid w:val="00BE7E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9B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A9B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E7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7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ED4"/>
  </w:style>
  <w:style w:type="paragraph" w:styleId="a8">
    <w:name w:val="footer"/>
    <w:basedOn w:val="a"/>
    <w:link w:val="a9"/>
    <w:uiPriority w:val="99"/>
    <w:unhideWhenUsed/>
    <w:rsid w:val="00BE7E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14</cp:revision>
  <cp:lastPrinted>2016-06-16T22:00:00Z</cp:lastPrinted>
  <dcterms:created xsi:type="dcterms:W3CDTF">2016-06-16T00:08:00Z</dcterms:created>
  <dcterms:modified xsi:type="dcterms:W3CDTF">2016-06-19T22:05:00Z</dcterms:modified>
</cp:coreProperties>
</file>